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A6" w:rsidRPr="006720A6" w:rsidRDefault="006720A6" w:rsidP="006720A6">
      <w:pPr>
        <w:ind w:firstLine="0"/>
        <w:jc w:val="both"/>
        <w:rPr>
          <w:rFonts w:cs="Times New Roman"/>
          <w:szCs w:val="28"/>
        </w:rPr>
      </w:pPr>
      <w:r w:rsidRPr="006720A6">
        <w:rPr>
          <w:rFonts w:cs="Times New Roman"/>
          <w:szCs w:val="28"/>
        </w:rPr>
        <w:t xml:space="preserve">Зарегистрирован в </w:t>
      </w:r>
      <w:r w:rsidRPr="006720A6">
        <w:rPr>
          <w:szCs w:val="28"/>
        </w:rPr>
        <w:t>государственно-</w:t>
      </w:r>
      <w:r w:rsidRPr="006720A6">
        <w:rPr>
          <w:rFonts w:cs="Times New Roman"/>
          <w:szCs w:val="28"/>
        </w:rPr>
        <w:t xml:space="preserve">правовом управлении Правительства Ярославской области </w:t>
      </w:r>
      <w:r>
        <w:rPr>
          <w:rFonts w:cs="Times New Roman"/>
          <w:szCs w:val="28"/>
        </w:rPr>
        <w:t>27</w:t>
      </w:r>
      <w:r w:rsidRPr="006720A6">
        <w:rPr>
          <w:rFonts w:cs="Times New Roman"/>
          <w:szCs w:val="28"/>
        </w:rPr>
        <w:t>.03.2024 № 02-14735</w:t>
      </w:r>
    </w:p>
    <w:p w:rsidR="006720A6" w:rsidRPr="006720A6" w:rsidRDefault="006720A6" w:rsidP="006720A6">
      <w:pPr>
        <w:ind w:firstLine="0"/>
        <w:jc w:val="center"/>
        <w:rPr>
          <w:rFonts w:cs="Times New Roman"/>
          <w:szCs w:val="28"/>
        </w:rPr>
      </w:pPr>
    </w:p>
    <w:p w:rsidR="006720A6" w:rsidRPr="006720A6" w:rsidRDefault="006720A6" w:rsidP="006720A6">
      <w:pPr>
        <w:ind w:firstLine="0"/>
        <w:jc w:val="center"/>
        <w:rPr>
          <w:b/>
        </w:rPr>
      </w:pPr>
      <w:r w:rsidRPr="006720A6">
        <w:rPr>
          <w:b/>
        </w:rPr>
        <w:t>МИНИСТЕРСТВО ФИНАНСОВ ЯРОСЛАВСКОЙ ОБЛАСТИ</w:t>
      </w:r>
    </w:p>
    <w:p w:rsidR="006720A6" w:rsidRPr="006720A6" w:rsidRDefault="006720A6" w:rsidP="006720A6">
      <w:pPr>
        <w:ind w:firstLine="0"/>
        <w:jc w:val="center"/>
        <w:rPr>
          <w:b/>
        </w:rPr>
      </w:pPr>
    </w:p>
    <w:p w:rsidR="006720A6" w:rsidRPr="006720A6" w:rsidRDefault="006720A6" w:rsidP="006720A6">
      <w:pPr>
        <w:ind w:firstLine="0"/>
        <w:jc w:val="center"/>
        <w:rPr>
          <w:b/>
        </w:rPr>
      </w:pPr>
      <w:r w:rsidRPr="006720A6">
        <w:rPr>
          <w:b/>
        </w:rPr>
        <w:t>ПРИКАЗ</w:t>
      </w:r>
    </w:p>
    <w:p w:rsidR="006720A6" w:rsidRPr="006720A6" w:rsidRDefault="006720A6" w:rsidP="006720A6">
      <w:pPr>
        <w:ind w:right="5101" w:firstLine="0"/>
        <w:jc w:val="both"/>
        <w:rPr>
          <w:rFonts w:cs="Times New Roman"/>
          <w:szCs w:val="28"/>
        </w:rPr>
      </w:pPr>
    </w:p>
    <w:p w:rsidR="006720A6" w:rsidRPr="006720A6" w:rsidRDefault="006720A6" w:rsidP="006720A6">
      <w:pPr>
        <w:ind w:right="5101" w:firstLine="0"/>
        <w:jc w:val="both"/>
        <w:rPr>
          <w:rFonts w:cs="Times New Roman"/>
          <w:szCs w:val="28"/>
        </w:rPr>
      </w:pPr>
      <w:r w:rsidRPr="006720A6">
        <w:rPr>
          <w:rFonts w:cs="Times New Roman"/>
          <w:szCs w:val="28"/>
        </w:rPr>
        <w:t>от 2</w:t>
      </w:r>
      <w:r>
        <w:rPr>
          <w:rFonts w:cs="Times New Roman"/>
          <w:szCs w:val="28"/>
        </w:rPr>
        <w:t>7</w:t>
      </w:r>
      <w:r w:rsidRPr="006720A6">
        <w:rPr>
          <w:rFonts w:cs="Times New Roman"/>
          <w:szCs w:val="28"/>
        </w:rPr>
        <w:t>.03.2024 № 1</w:t>
      </w:r>
      <w:r>
        <w:rPr>
          <w:rFonts w:cs="Times New Roman"/>
          <w:szCs w:val="28"/>
        </w:rPr>
        <w:t>1</w:t>
      </w:r>
      <w:r w:rsidRPr="006720A6">
        <w:rPr>
          <w:rFonts w:cs="Times New Roman"/>
          <w:szCs w:val="28"/>
        </w:rPr>
        <w:t>н</w:t>
      </w:r>
    </w:p>
    <w:p w:rsidR="006720A6" w:rsidRPr="006720A6" w:rsidRDefault="006720A6" w:rsidP="006720A6">
      <w:pPr>
        <w:ind w:right="5101" w:firstLine="0"/>
        <w:jc w:val="both"/>
        <w:rPr>
          <w:rFonts w:cs="Times New Roman"/>
          <w:szCs w:val="28"/>
        </w:rPr>
      </w:pPr>
      <w:r w:rsidRPr="006720A6">
        <w:rPr>
          <w:rFonts w:cs="Times New Roman"/>
          <w:szCs w:val="28"/>
        </w:rPr>
        <w:t>г. Ярославль</w:t>
      </w:r>
    </w:p>
    <w:p w:rsidR="002B7F9D" w:rsidRDefault="002B7F9D" w:rsidP="00695B61">
      <w:pPr>
        <w:ind w:right="5101"/>
        <w:jc w:val="both"/>
        <w:rPr>
          <w:rFonts w:cs="Times New Roman"/>
          <w:szCs w:val="28"/>
        </w:rPr>
      </w:pPr>
    </w:p>
    <w:p w:rsidR="002B7F9D" w:rsidRDefault="002B7F9D" w:rsidP="00695B61">
      <w:pPr>
        <w:ind w:right="5101"/>
        <w:jc w:val="both"/>
        <w:rPr>
          <w:rFonts w:cs="Times New Roman"/>
          <w:szCs w:val="28"/>
        </w:rPr>
      </w:pPr>
    </w:p>
    <w:p w:rsidR="002B7F9D" w:rsidRDefault="002B7F9D" w:rsidP="00695B61">
      <w:pPr>
        <w:ind w:right="5101"/>
        <w:jc w:val="both"/>
        <w:rPr>
          <w:rFonts w:cs="Times New Roman"/>
          <w:szCs w:val="28"/>
        </w:rPr>
      </w:pPr>
    </w:p>
    <w:p w:rsidR="001D4C1D" w:rsidRDefault="001D4C1D" w:rsidP="001D4C1D">
      <w:pPr>
        <w:ind w:right="5101" w:firstLine="0"/>
        <w:rPr>
          <w:rFonts w:cs="Times New Roman"/>
          <w:szCs w:val="28"/>
        </w:rPr>
      </w:pPr>
      <w:r w:rsidRPr="009655D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</w:t>
      </w:r>
      <w:r w:rsidRPr="009655D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утверждении паспорта комплекса процессных мероприятий </w:t>
      </w:r>
      <w:r w:rsidRPr="00F5232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Управление</w:t>
      </w:r>
    </w:p>
    <w:p w:rsidR="001D4C1D" w:rsidRDefault="001D4C1D" w:rsidP="001D4C1D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государственным долгом</w:t>
      </w:r>
    </w:p>
    <w:p w:rsidR="001D4C1D" w:rsidRPr="009655DD" w:rsidRDefault="001D4C1D" w:rsidP="001D4C1D">
      <w:pPr>
        <w:ind w:right="5101" w:firstLine="0"/>
        <w:rPr>
          <w:rFonts w:cs="Times New Roman"/>
          <w:szCs w:val="28"/>
        </w:rPr>
      </w:pPr>
      <w:r w:rsidRPr="00F52325">
        <w:rPr>
          <w:rFonts w:cs="Times New Roman"/>
          <w:szCs w:val="28"/>
        </w:rPr>
        <w:t>Ярославской области»</w:t>
      </w:r>
    </w:p>
    <w:p w:rsidR="001D4C1D" w:rsidRDefault="001D4C1D" w:rsidP="001D4C1D">
      <w:pPr>
        <w:ind w:right="-2"/>
        <w:jc w:val="both"/>
        <w:rPr>
          <w:rFonts w:cs="Times New Roman"/>
          <w:szCs w:val="28"/>
        </w:rPr>
      </w:pPr>
    </w:p>
    <w:p w:rsidR="001D4C1D" w:rsidRDefault="001D4C1D" w:rsidP="001D4C1D">
      <w:pPr>
        <w:rPr>
          <w:rFonts w:cs="Times New Roman"/>
          <w:szCs w:val="28"/>
        </w:rPr>
      </w:pPr>
    </w:p>
    <w:p w:rsidR="001D4C1D" w:rsidRPr="008F0362" w:rsidRDefault="001D4C1D" w:rsidP="001D4C1D">
      <w:pPr>
        <w:ind w:right="-2"/>
        <w:jc w:val="both"/>
        <w:rPr>
          <w:rFonts w:cs="Times New Roman"/>
          <w:szCs w:val="28"/>
        </w:rPr>
      </w:pPr>
      <w:r w:rsidRPr="00F52325">
        <w:rPr>
          <w:rFonts w:cs="Times New Roman"/>
          <w:szCs w:val="28"/>
        </w:rPr>
        <w:t>В соответствии с постановлением Правительства области от 28.09.2023 № 969-п «О системе управления государственными программами Ярославской области и признании утратившими силу отдельных постановлений Правительства области»</w:t>
      </w:r>
    </w:p>
    <w:p w:rsidR="001D4C1D" w:rsidRPr="00A61019" w:rsidRDefault="001D4C1D" w:rsidP="001D4C1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ФИНАНСОВ ЯРОСЛАВСКОЙ ОБЛАСТИ ПРИКАЗЫВАЕТ:</w:t>
      </w:r>
    </w:p>
    <w:p w:rsidR="001D4C1D" w:rsidRDefault="001D4C1D" w:rsidP="001D4C1D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1. Утвердить прилагаемый паспорт комплекса процессных мероприятий «Управление государственным долгом </w:t>
      </w:r>
      <w:r w:rsidRPr="00F52325">
        <w:rPr>
          <w:szCs w:val="28"/>
        </w:rPr>
        <w:t>Ярославской области»</w:t>
      </w:r>
      <w:r>
        <w:rPr>
          <w:szCs w:val="28"/>
        </w:rPr>
        <w:t>.</w:t>
      </w:r>
    </w:p>
    <w:p w:rsidR="001D4C1D" w:rsidRDefault="001D4C1D" w:rsidP="001D4C1D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 Приказ вступает в силу с момента подписания.</w:t>
      </w:r>
    </w:p>
    <w:p w:rsidR="001D4C1D" w:rsidRDefault="001D4C1D" w:rsidP="001D4C1D">
      <w:pPr>
        <w:pStyle w:val="a6"/>
        <w:ind w:left="0"/>
        <w:jc w:val="both"/>
        <w:rPr>
          <w:szCs w:val="28"/>
        </w:rPr>
      </w:pPr>
    </w:p>
    <w:p w:rsidR="001D4C1D" w:rsidRDefault="001D4C1D" w:rsidP="001D4C1D">
      <w:pPr>
        <w:pStyle w:val="a6"/>
        <w:ind w:left="0"/>
        <w:jc w:val="both"/>
        <w:rPr>
          <w:szCs w:val="28"/>
        </w:rPr>
      </w:pPr>
    </w:p>
    <w:p w:rsidR="001D4C1D" w:rsidRDefault="001D4C1D" w:rsidP="001D4C1D">
      <w:pPr>
        <w:pStyle w:val="a6"/>
        <w:ind w:left="0"/>
        <w:jc w:val="both"/>
        <w:rPr>
          <w:szCs w:val="28"/>
        </w:rPr>
      </w:pPr>
    </w:p>
    <w:p w:rsidR="00584218" w:rsidRDefault="001D4C1D" w:rsidP="001D4C1D">
      <w:pPr>
        <w:pStyle w:val="a6"/>
        <w:ind w:left="0"/>
        <w:rPr>
          <w:szCs w:val="28"/>
        </w:rPr>
      </w:pPr>
      <w:r>
        <w:rPr>
          <w:szCs w:val="28"/>
        </w:rPr>
        <w:t>Министр финансов</w:t>
      </w:r>
    </w:p>
    <w:p w:rsidR="00E1407E" w:rsidRDefault="00584218" w:rsidP="005D062C">
      <w:pPr>
        <w:pStyle w:val="a6"/>
        <w:ind w:left="0"/>
        <w:rPr>
          <w:szCs w:val="28"/>
        </w:rPr>
      </w:pPr>
      <w:r>
        <w:rPr>
          <w:szCs w:val="28"/>
        </w:rPr>
        <w:t>Ярославской области</w:t>
      </w:r>
      <w:r w:rsidR="001D4C1D">
        <w:rPr>
          <w:szCs w:val="28"/>
        </w:rPr>
        <w:t xml:space="preserve">                                                                            А.Н. Долгов</w:t>
      </w:r>
    </w:p>
    <w:p w:rsidR="006720A6" w:rsidRDefault="006720A6" w:rsidP="005D062C">
      <w:pPr>
        <w:pStyle w:val="a6"/>
        <w:ind w:left="0"/>
        <w:sectPr w:rsidR="006720A6" w:rsidSect="001D4C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720A6" w:rsidRPr="006720A6" w:rsidRDefault="006720A6" w:rsidP="006720A6">
      <w:pPr>
        <w:widowControl w:val="0"/>
        <w:ind w:left="10206" w:firstLine="0"/>
        <w:rPr>
          <w:rFonts w:cs="Times New Roman"/>
          <w:szCs w:val="28"/>
        </w:rPr>
      </w:pPr>
      <w:bookmarkStart w:id="1" w:name="bookmark15"/>
      <w:bookmarkStart w:id="2" w:name="bookmark14"/>
      <w:r w:rsidRPr="006720A6">
        <w:rPr>
          <w:rFonts w:cs="Times New Roman"/>
          <w:szCs w:val="28"/>
        </w:rPr>
        <w:lastRenderedPageBreak/>
        <w:t>УТВЕРЖДЁН</w:t>
      </w:r>
    </w:p>
    <w:p w:rsidR="006720A6" w:rsidRPr="006720A6" w:rsidRDefault="006720A6" w:rsidP="006720A6">
      <w:pPr>
        <w:widowControl w:val="0"/>
        <w:ind w:left="10206" w:firstLine="0"/>
        <w:rPr>
          <w:rFonts w:cs="Times New Roman"/>
          <w:szCs w:val="28"/>
        </w:rPr>
      </w:pPr>
      <w:r w:rsidRPr="006720A6">
        <w:rPr>
          <w:rFonts w:cs="Times New Roman"/>
          <w:szCs w:val="28"/>
        </w:rPr>
        <w:t xml:space="preserve">приказом </w:t>
      </w:r>
    </w:p>
    <w:p w:rsidR="006720A6" w:rsidRPr="006720A6" w:rsidRDefault="006720A6" w:rsidP="006720A6">
      <w:pPr>
        <w:widowControl w:val="0"/>
        <w:ind w:left="10206" w:firstLine="0"/>
        <w:rPr>
          <w:rFonts w:cs="Times New Roman"/>
          <w:szCs w:val="28"/>
        </w:rPr>
      </w:pPr>
      <w:r w:rsidRPr="006720A6">
        <w:rPr>
          <w:rFonts w:cs="Times New Roman"/>
          <w:szCs w:val="28"/>
        </w:rPr>
        <w:t xml:space="preserve">министерства финансов Ярославской области </w:t>
      </w:r>
    </w:p>
    <w:p w:rsidR="006720A6" w:rsidRPr="006720A6" w:rsidRDefault="006720A6" w:rsidP="006720A6">
      <w:pPr>
        <w:ind w:left="8364" w:firstLine="0"/>
        <w:contextualSpacing/>
        <w:jc w:val="center"/>
        <w:rPr>
          <w:rFonts w:eastAsia="Calibri" w:cs="Times New Roman"/>
          <w:bCs/>
          <w:szCs w:val="28"/>
        </w:rPr>
      </w:pPr>
      <w:r w:rsidRPr="006720A6">
        <w:rPr>
          <w:rFonts w:cs="Times New Roman"/>
          <w:szCs w:val="28"/>
        </w:rPr>
        <w:t>от 27.03.2024 № 11н</w:t>
      </w:r>
    </w:p>
    <w:p w:rsidR="006720A6" w:rsidRPr="006720A6" w:rsidRDefault="006720A6" w:rsidP="006720A6">
      <w:pPr>
        <w:ind w:firstLine="0"/>
        <w:contextualSpacing/>
        <w:jc w:val="center"/>
        <w:rPr>
          <w:rFonts w:eastAsia="Calibri" w:cs="Times New Roman"/>
          <w:bCs/>
          <w:szCs w:val="28"/>
        </w:rPr>
      </w:pPr>
    </w:p>
    <w:p w:rsidR="006720A6" w:rsidRPr="006720A6" w:rsidRDefault="006720A6" w:rsidP="006720A6">
      <w:pPr>
        <w:ind w:firstLine="0"/>
        <w:contextualSpacing/>
        <w:jc w:val="center"/>
        <w:rPr>
          <w:rFonts w:eastAsia="Calibri" w:cs="Times New Roman"/>
          <w:b/>
          <w:bCs/>
          <w:szCs w:val="28"/>
        </w:rPr>
      </w:pPr>
      <w:r w:rsidRPr="006720A6">
        <w:rPr>
          <w:rFonts w:eastAsia="Calibri" w:cs="Times New Roman"/>
          <w:b/>
          <w:bCs/>
          <w:szCs w:val="28"/>
        </w:rPr>
        <w:t>ПАСПОРТ</w:t>
      </w:r>
      <w:bookmarkEnd w:id="1"/>
      <w:bookmarkEnd w:id="2"/>
    </w:p>
    <w:p w:rsidR="006720A6" w:rsidRPr="006720A6" w:rsidRDefault="006720A6" w:rsidP="006720A6">
      <w:pPr>
        <w:widowControl w:val="0"/>
        <w:ind w:firstLine="0"/>
        <w:jc w:val="center"/>
        <w:outlineLvl w:val="1"/>
        <w:rPr>
          <w:rFonts w:cs="Times New Roman"/>
          <w:b/>
          <w:bCs/>
          <w:iCs/>
          <w:szCs w:val="28"/>
        </w:rPr>
      </w:pPr>
      <w:bookmarkStart w:id="3" w:name="bookmark17"/>
      <w:bookmarkStart w:id="4" w:name="bookmark16"/>
      <w:r w:rsidRPr="006720A6">
        <w:rPr>
          <w:rFonts w:cs="Times New Roman"/>
          <w:b/>
          <w:bCs/>
          <w:szCs w:val="28"/>
        </w:rPr>
        <w:t>комплекса процессных мероприятий</w:t>
      </w:r>
      <w:bookmarkEnd w:id="3"/>
      <w:bookmarkEnd w:id="4"/>
      <w:r w:rsidRPr="006720A6">
        <w:rPr>
          <w:rFonts w:cs="Times New Roman"/>
          <w:b/>
          <w:bCs/>
          <w:szCs w:val="28"/>
        </w:rPr>
        <w:t xml:space="preserve"> </w:t>
      </w:r>
      <w:r w:rsidRPr="006720A6">
        <w:rPr>
          <w:rFonts w:cs="Times New Roman"/>
          <w:b/>
          <w:bCs/>
          <w:iCs/>
          <w:szCs w:val="28"/>
        </w:rPr>
        <w:t>«Управление государственным долгом Ярославской области»</w:t>
      </w:r>
    </w:p>
    <w:p w:rsidR="006720A6" w:rsidRPr="006720A6" w:rsidRDefault="006720A6" w:rsidP="006720A6">
      <w:pPr>
        <w:widowControl w:val="0"/>
        <w:ind w:firstLine="0"/>
        <w:jc w:val="center"/>
        <w:rPr>
          <w:rFonts w:cs="Times New Roman"/>
          <w:szCs w:val="24"/>
        </w:rPr>
      </w:pPr>
    </w:p>
    <w:p w:rsidR="006720A6" w:rsidRPr="006720A6" w:rsidRDefault="006720A6" w:rsidP="006720A6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bookmarkStart w:id="5" w:name="bookmark19"/>
      <w:bookmarkStart w:id="6" w:name="bookmark18"/>
      <w:r w:rsidRPr="006720A6">
        <w:rPr>
          <w:rFonts w:cs="Times New Roman"/>
          <w:bCs/>
          <w:szCs w:val="28"/>
        </w:rPr>
        <w:t>1. Общие положения</w:t>
      </w:r>
      <w:bookmarkEnd w:id="5"/>
      <w:bookmarkEnd w:id="6"/>
    </w:p>
    <w:p w:rsidR="006720A6" w:rsidRPr="006720A6" w:rsidRDefault="006720A6" w:rsidP="006720A6">
      <w:pPr>
        <w:widowControl w:val="0"/>
        <w:ind w:firstLine="0"/>
        <w:jc w:val="center"/>
        <w:outlineLvl w:val="1"/>
        <w:rPr>
          <w:rFonts w:cs="Times New Roman"/>
          <w:bCs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8789"/>
      </w:tblGrid>
      <w:tr w:rsidR="006720A6" w:rsidRPr="006720A6" w:rsidTr="00554B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6720A6">
              <w:rPr>
                <w:rFonts w:cs="Times New Roman"/>
                <w:bCs/>
                <w:szCs w:val="28"/>
              </w:rPr>
              <w:t xml:space="preserve">Ответственный орган исполнительной власти Ярославской области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6720A6">
              <w:rPr>
                <w:rFonts w:cs="Times New Roman"/>
                <w:bCs/>
                <w:iCs/>
                <w:szCs w:val="28"/>
              </w:rPr>
              <w:t>министерство финансов Ярославской области, министр финансов Ярославской области Долгов Алексей Николаевич</w:t>
            </w:r>
          </w:p>
        </w:tc>
      </w:tr>
      <w:tr w:rsidR="006720A6" w:rsidRPr="006720A6" w:rsidTr="00554B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6720A6">
              <w:rPr>
                <w:rFonts w:cs="Times New Roman"/>
                <w:bCs/>
                <w:szCs w:val="28"/>
              </w:rPr>
              <w:t>Связь с государственной программой Ярославской области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6720A6">
              <w:rPr>
                <w:rFonts w:cs="Times New Roman"/>
                <w:bCs/>
                <w:szCs w:val="28"/>
              </w:rPr>
              <w:t>государственная программа Ярославской области «Создание условий для эффективного управления региональными и муниципальными финансами в Ярославской области»</w:t>
            </w:r>
          </w:p>
        </w:tc>
      </w:tr>
    </w:tbl>
    <w:p w:rsidR="006720A6" w:rsidRPr="006720A6" w:rsidRDefault="006720A6" w:rsidP="006720A6">
      <w:pPr>
        <w:widowControl w:val="0"/>
        <w:ind w:firstLine="0"/>
        <w:jc w:val="center"/>
        <w:outlineLvl w:val="1"/>
        <w:rPr>
          <w:rFonts w:cs="Times New Roman"/>
          <w:bCs/>
          <w:szCs w:val="20"/>
          <w:highlight w:val="yellow"/>
          <w:lang w:eastAsia="ru-RU"/>
        </w:rPr>
      </w:pPr>
    </w:p>
    <w:p w:rsidR="006720A6" w:rsidRPr="006720A6" w:rsidRDefault="006720A6" w:rsidP="006720A6">
      <w:pPr>
        <w:widowControl w:val="0"/>
        <w:ind w:firstLine="0"/>
        <w:jc w:val="center"/>
        <w:outlineLvl w:val="1"/>
        <w:rPr>
          <w:rFonts w:cs="Times New Roman"/>
          <w:bCs/>
          <w:szCs w:val="28"/>
          <w:lang w:eastAsia="ru-RU"/>
        </w:rPr>
      </w:pPr>
      <w:r w:rsidRPr="006720A6">
        <w:rPr>
          <w:rFonts w:cs="Times New Roman"/>
          <w:bCs/>
          <w:szCs w:val="28"/>
          <w:lang w:eastAsia="ru-RU"/>
        </w:rPr>
        <w:t>2. Перечень мероприятий (результатов) комплекса процессных мероприятий</w:t>
      </w:r>
    </w:p>
    <w:p w:rsidR="006720A6" w:rsidRPr="006720A6" w:rsidRDefault="006720A6" w:rsidP="006720A6">
      <w:pPr>
        <w:widowControl w:val="0"/>
        <w:ind w:firstLine="0"/>
        <w:jc w:val="center"/>
        <w:outlineLvl w:val="1"/>
        <w:rPr>
          <w:rFonts w:cs="Times New Roman"/>
          <w:bCs/>
          <w:szCs w:val="28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555"/>
        <w:gridCol w:w="1986"/>
        <w:gridCol w:w="1415"/>
        <w:gridCol w:w="992"/>
        <w:gridCol w:w="852"/>
        <w:gridCol w:w="706"/>
        <w:gridCol w:w="709"/>
        <w:gridCol w:w="709"/>
        <w:gridCol w:w="709"/>
        <w:gridCol w:w="706"/>
        <w:gridCol w:w="709"/>
        <w:gridCol w:w="715"/>
        <w:gridCol w:w="1304"/>
      </w:tblGrid>
      <w:tr w:rsidR="006720A6" w:rsidRPr="006720A6" w:rsidTr="00554BFF">
        <w:tc>
          <w:tcPr>
            <w:tcW w:w="178" w:type="pct"/>
            <w:vMerge w:val="restar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№</w:t>
            </w:r>
          </w:p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876" w:type="pct"/>
            <w:vMerge w:val="restar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Наименование мероприятия (результата)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Тип мероприятия (результата)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Базовое значение</w:t>
            </w:r>
          </w:p>
        </w:tc>
        <w:tc>
          <w:tcPr>
            <w:tcW w:w="1701" w:type="pct"/>
            <w:gridSpan w:val="7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Значение мероприятия (результата) по годам</w:t>
            </w:r>
          </w:p>
        </w:tc>
        <w:tc>
          <w:tcPr>
            <w:tcW w:w="447" w:type="pct"/>
            <w:vMerge w:val="restart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 w:val="26"/>
                <w:szCs w:val="26"/>
                <w:lang w:eastAsia="ru-RU"/>
              </w:rPr>
              <w:t>Исполни</w:t>
            </w:r>
            <w:r w:rsidRPr="006720A6">
              <w:rPr>
                <w:rFonts w:cs="Times New Roman"/>
                <w:bCs/>
                <w:sz w:val="26"/>
                <w:szCs w:val="26"/>
                <w:lang w:eastAsia="ru-RU"/>
              </w:rPr>
              <w:softHyphen/>
              <w:t>тел</w:t>
            </w:r>
            <w:r w:rsidRPr="006720A6">
              <w:rPr>
                <w:rFonts w:cs="Times New Roman"/>
                <w:bCs/>
                <w:szCs w:val="28"/>
                <w:lang w:eastAsia="ru-RU"/>
              </w:rPr>
              <w:t>ь</w:t>
            </w:r>
          </w:p>
        </w:tc>
      </w:tr>
      <w:tr w:rsidR="006720A6" w:rsidRPr="006720A6" w:rsidTr="00554BFF">
        <w:tc>
          <w:tcPr>
            <w:tcW w:w="178" w:type="pct"/>
            <w:vMerge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значе</w:t>
            </w:r>
            <w:r w:rsidRPr="006720A6">
              <w:rPr>
                <w:rFonts w:cs="Times New Roman"/>
                <w:bCs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29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год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2024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2025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2026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2027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2028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2029</w:t>
            </w:r>
          </w:p>
        </w:tc>
        <w:tc>
          <w:tcPr>
            <w:tcW w:w="24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2030</w:t>
            </w:r>
          </w:p>
        </w:tc>
        <w:tc>
          <w:tcPr>
            <w:tcW w:w="447" w:type="pct"/>
            <w:vMerge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</w:p>
        </w:tc>
      </w:tr>
    </w:tbl>
    <w:p w:rsidR="006720A6" w:rsidRPr="006720A6" w:rsidRDefault="006720A6" w:rsidP="006720A6">
      <w:pPr>
        <w:rPr>
          <w:sz w:val="2"/>
          <w:szCs w:val="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555"/>
        <w:gridCol w:w="1986"/>
        <w:gridCol w:w="1415"/>
        <w:gridCol w:w="992"/>
        <w:gridCol w:w="852"/>
        <w:gridCol w:w="706"/>
        <w:gridCol w:w="709"/>
        <w:gridCol w:w="709"/>
        <w:gridCol w:w="709"/>
        <w:gridCol w:w="706"/>
        <w:gridCol w:w="709"/>
        <w:gridCol w:w="715"/>
        <w:gridCol w:w="1304"/>
      </w:tblGrid>
      <w:tr w:rsidR="006720A6" w:rsidRPr="006720A6" w:rsidTr="00554BFF">
        <w:trPr>
          <w:tblHeader/>
        </w:trPr>
        <w:tc>
          <w:tcPr>
            <w:tcW w:w="178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876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68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6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11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12</w:t>
            </w:r>
          </w:p>
        </w:tc>
        <w:tc>
          <w:tcPr>
            <w:tcW w:w="24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13</w:t>
            </w:r>
          </w:p>
        </w:tc>
        <w:tc>
          <w:tcPr>
            <w:tcW w:w="447" w:type="pct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14</w:t>
            </w:r>
          </w:p>
        </w:tc>
      </w:tr>
      <w:tr w:rsidR="006720A6" w:rsidRPr="006720A6" w:rsidTr="00554BFF">
        <w:tc>
          <w:tcPr>
            <w:tcW w:w="5000" w:type="pct"/>
            <w:gridSpan w:val="14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</w:tr>
      <w:tr w:rsidR="006720A6" w:rsidRPr="006720A6" w:rsidTr="00554BFF">
        <w:tc>
          <w:tcPr>
            <w:tcW w:w="178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876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 xml:space="preserve">Обеспечено обслуживание государственного </w:t>
            </w:r>
            <w:r w:rsidRPr="006720A6">
              <w:rPr>
                <w:rFonts w:cs="Times New Roman"/>
                <w:bCs/>
                <w:szCs w:val="28"/>
                <w:lang w:eastAsia="ru-RU"/>
              </w:rPr>
              <w:lastRenderedPageBreak/>
              <w:t>долга Ярославской области</w:t>
            </w:r>
          </w:p>
        </w:tc>
        <w:tc>
          <w:tcPr>
            <w:tcW w:w="68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lastRenderedPageBreak/>
              <w:t>осуществление текущей деятельности</w:t>
            </w:r>
          </w:p>
        </w:tc>
        <w:tc>
          <w:tcPr>
            <w:tcW w:w="48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процентов</w:t>
            </w:r>
          </w:p>
        </w:tc>
        <w:tc>
          <w:tcPr>
            <w:tcW w:w="34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9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right="-108" w:hanging="104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2022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100</w:t>
            </w:r>
          </w:p>
        </w:tc>
        <w:tc>
          <w:tcPr>
            <w:tcW w:w="447" w:type="pct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МФ ЯО</w:t>
            </w:r>
          </w:p>
        </w:tc>
      </w:tr>
      <w:tr w:rsidR="006720A6" w:rsidRPr="006720A6" w:rsidTr="00554BFF">
        <w:trPr>
          <w:trHeight w:val="364"/>
        </w:trPr>
        <w:tc>
          <w:tcPr>
            <w:tcW w:w="5000" w:type="pct"/>
            <w:gridSpan w:val="14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lastRenderedPageBreak/>
              <w:t>Выплаты процентных платежей по долговым обязательствам</w:t>
            </w:r>
          </w:p>
        </w:tc>
      </w:tr>
      <w:tr w:rsidR="006720A6" w:rsidRPr="006720A6" w:rsidTr="00554BFF">
        <w:trPr>
          <w:trHeight w:val="279"/>
        </w:trPr>
        <w:tc>
          <w:tcPr>
            <w:tcW w:w="178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876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Обеспечено получение профессиональных финансовых услуг</w:t>
            </w:r>
          </w:p>
        </w:tc>
        <w:tc>
          <w:tcPr>
            <w:tcW w:w="68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осуществление текущей деятельности</w:t>
            </w:r>
          </w:p>
        </w:tc>
        <w:tc>
          <w:tcPr>
            <w:tcW w:w="48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34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9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2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24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х</w:t>
            </w:r>
          </w:p>
        </w:tc>
        <w:tc>
          <w:tcPr>
            <w:tcW w:w="447" w:type="pct"/>
          </w:tcPr>
          <w:p w:rsidR="006720A6" w:rsidRPr="006720A6" w:rsidRDefault="006720A6" w:rsidP="006720A6">
            <w:pPr>
              <w:widowControl w:val="0"/>
              <w:ind w:firstLine="0"/>
              <w:jc w:val="center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МФ ЯО</w:t>
            </w:r>
          </w:p>
        </w:tc>
      </w:tr>
      <w:tr w:rsidR="006720A6" w:rsidRPr="006720A6" w:rsidTr="00554BFF">
        <w:trPr>
          <w:trHeight w:val="279"/>
        </w:trPr>
        <w:tc>
          <w:tcPr>
            <w:tcW w:w="5000" w:type="pct"/>
            <w:gridSpan w:val="14"/>
            <w:shd w:val="clear" w:color="auto" w:fill="auto"/>
          </w:tcPr>
          <w:p w:rsidR="006720A6" w:rsidRPr="006720A6" w:rsidRDefault="006720A6" w:rsidP="006720A6">
            <w:pPr>
              <w:widowControl w:val="0"/>
              <w:ind w:firstLine="0"/>
              <w:outlineLvl w:val="1"/>
              <w:rPr>
                <w:rFonts w:cs="Times New Roman"/>
                <w:bCs/>
                <w:szCs w:val="28"/>
                <w:lang w:eastAsia="ru-RU"/>
              </w:rPr>
            </w:pPr>
            <w:r w:rsidRPr="006720A6">
              <w:rPr>
                <w:rFonts w:cs="Times New Roman"/>
                <w:bCs/>
                <w:szCs w:val="28"/>
                <w:lang w:eastAsia="ru-RU"/>
              </w:rPr>
              <w:t>Обеспечение получения профессиональных финансовых услуг в целях размещения и обращения государственных ценных бумаг Ярославской области</w:t>
            </w:r>
          </w:p>
        </w:tc>
      </w:tr>
    </w:tbl>
    <w:p w:rsidR="006720A6" w:rsidRPr="006720A6" w:rsidRDefault="006720A6" w:rsidP="006720A6">
      <w:pPr>
        <w:widowControl w:val="0"/>
        <w:tabs>
          <w:tab w:val="left" w:pos="387"/>
        </w:tabs>
        <w:jc w:val="center"/>
        <w:outlineLvl w:val="1"/>
        <w:rPr>
          <w:bCs/>
          <w:szCs w:val="28"/>
        </w:rPr>
      </w:pPr>
    </w:p>
    <w:p w:rsidR="006720A6" w:rsidRPr="006720A6" w:rsidRDefault="006720A6" w:rsidP="006720A6">
      <w:pPr>
        <w:widowControl w:val="0"/>
        <w:tabs>
          <w:tab w:val="left" w:pos="387"/>
        </w:tabs>
        <w:ind w:firstLine="0"/>
        <w:jc w:val="center"/>
        <w:outlineLvl w:val="1"/>
        <w:rPr>
          <w:bCs/>
          <w:szCs w:val="28"/>
        </w:rPr>
      </w:pPr>
      <w:r w:rsidRPr="006720A6">
        <w:rPr>
          <w:bCs/>
          <w:szCs w:val="28"/>
        </w:rPr>
        <w:t>Список используемых сокращений</w:t>
      </w:r>
    </w:p>
    <w:p w:rsidR="006720A6" w:rsidRPr="006720A6" w:rsidRDefault="006720A6" w:rsidP="006720A6">
      <w:pPr>
        <w:widowControl w:val="0"/>
        <w:tabs>
          <w:tab w:val="left" w:pos="387"/>
        </w:tabs>
        <w:jc w:val="center"/>
        <w:outlineLvl w:val="1"/>
        <w:rPr>
          <w:bCs/>
          <w:szCs w:val="28"/>
        </w:rPr>
      </w:pPr>
    </w:p>
    <w:p w:rsidR="006720A6" w:rsidRPr="006720A6" w:rsidRDefault="006720A6" w:rsidP="006720A6">
      <w:pPr>
        <w:widowControl w:val="0"/>
        <w:tabs>
          <w:tab w:val="left" w:pos="387"/>
        </w:tabs>
        <w:jc w:val="both"/>
        <w:outlineLvl w:val="1"/>
        <w:rPr>
          <w:bCs/>
          <w:szCs w:val="28"/>
        </w:rPr>
      </w:pPr>
      <w:r w:rsidRPr="006720A6">
        <w:rPr>
          <w:bCs/>
          <w:szCs w:val="28"/>
        </w:rPr>
        <w:t>ОКЕИ – Общероссийский классификатор единиц измерения</w:t>
      </w:r>
    </w:p>
    <w:p w:rsidR="006720A6" w:rsidRPr="006720A6" w:rsidRDefault="006720A6" w:rsidP="006720A6">
      <w:pPr>
        <w:rPr>
          <w:rFonts w:cs="Times New Roman"/>
          <w:szCs w:val="28"/>
        </w:rPr>
      </w:pPr>
      <w:r w:rsidRPr="006720A6">
        <w:rPr>
          <w:rFonts w:cs="Times New Roman"/>
          <w:szCs w:val="28"/>
        </w:rPr>
        <w:t>МФ ЯО – министерство финансов Ярославской области</w:t>
      </w:r>
    </w:p>
    <w:p w:rsidR="006720A6" w:rsidRPr="006720A6" w:rsidRDefault="006720A6" w:rsidP="006720A6">
      <w:pPr>
        <w:widowControl w:val="0"/>
        <w:ind w:firstLine="0"/>
        <w:outlineLvl w:val="1"/>
        <w:rPr>
          <w:rFonts w:cs="Times New Roman"/>
          <w:bCs/>
          <w:szCs w:val="28"/>
          <w:lang w:eastAsia="ru-RU"/>
        </w:rPr>
      </w:pPr>
    </w:p>
    <w:p w:rsidR="006720A6" w:rsidRPr="006720A6" w:rsidRDefault="006720A6" w:rsidP="006720A6">
      <w:pPr>
        <w:widowControl w:val="0"/>
        <w:ind w:right="824" w:firstLine="0"/>
        <w:jc w:val="center"/>
        <w:outlineLvl w:val="1"/>
        <w:rPr>
          <w:rFonts w:cs="Times New Roman"/>
          <w:bCs/>
          <w:szCs w:val="28"/>
          <w:lang w:eastAsia="ru-RU"/>
        </w:rPr>
      </w:pPr>
      <w:r w:rsidRPr="006720A6">
        <w:rPr>
          <w:rFonts w:cs="Times New Roman"/>
          <w:bCs/>
          <w:szCs w:val="28"/>
          <w:lang w:eastAsia="ru-RU"/>
        </w:rPr>
        <w:t>3. Финансовое обеспечение комплекса процессных мероприятий</w:t>
      </w:r>
    </w:p>
    <w:p w:rsidR="006720A6" w:rsidRPr="006720A6" w:rsidRDefault="006720A6" w:rsidP="006720A6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  <w:lang w:eastAsia="ru-RU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259"/>
        <w:gridCol w:w="1295"/>
        <w:gridCol w:w="1277"/>
        <w:gridCol w:w="1277"/>
        <w:gridCol w:w="1265"/>
        <w:gridCol w:w="1407"/>
        <w:gridCol w:w="1277"/>
        <w:gridCol w:w="1274"/>
      </w:tblGrid>
      <w:tr w:rsidR="006720A6" w:rsidRPr="006720A6" w:rsidTr="00554BFF">
        <w:tc>
          <w:tcPr>
            <w:tcW w:w="1594" w:type="pct"/>
            <w:vMerge w:val="restar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3406" w:type="pct"/>
            <w:gridSpan w:val="8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Объем финансового обеспечения по годам реализации, тыс. рублей</w:t>
            </w:r>
          </w:p>
        </w:tc>
      </w:tr>
      <w:tr w:rsidR="006720A6" w:rsidRPr="006720A6" w:rsidTr="00554BFF">
        <w:tc>
          <w:tcPr>
            <w:tcW w:w="1594" w:type="pct"/>
            <w:vMerge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</w:tbl>
    <w:p w:rsidR="006720A6" w:rsidRPr="006720A6" w:rsidRDefault="006720A6" w:rsidP="006720A6">
      <w:pPr>
        <w:rPr>
          <w:sz w:val="2"/>
          <w:szCs w:val="2"/>
        </w:rPr>
      </w:pP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6"/>
        <w:gridCol w:w="1259"/>
        <w:gridCol w:w="1295"/>
        <w:gridCol w:w="1277"/>
        <w:gridCol w:w="1277"/>
        <w:gridCol w:w="1265"/>
        <w:gridCol w:w="1407"/>
        <w:gridCol w:w="1277"/>
        <w:gridCol w:w="1274"/>
      </w:tblGrid>
      <w:tr w:rsidR="006720A6" w:rsidRPr="006720A6" w:rsidTr="00554BFF">
        <w:trPr>
          <w:tblHeader/>
        </w:trPr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20A6" w:rsidRPr="006720A6" w:rsidTr="00554BFF"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Комплекс процессных мероприятий «Управление государственным долгом Ярославской области» –</w:t>
            </w:r>
            <w:r w:rsidRPr="006720A6" w:rsidDel="00D2181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32" w:hanging="108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1 558 737,2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6" w:hanging="107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4" w:hanging="11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2 267 505,8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3" w:hanging="112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3" w:hanging="113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5" w:hanging="113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6" w:hanging="111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9" w:hanging="108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15 163 772,0</w:t>
            </w:r>
          </w:p>
        </w:tc>
      </w:tr>
      <w:tr w:rsidR="006720A6" w:rsidRPr="006720A6" w:rsidTr="00554BFF"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2" w:hanging="123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1 558 737,2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1" w:hanging="124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89" w:hanging="125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88" w:hanging="127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9" w:hanging="128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2 267 505,8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left="-108" w:right="-107"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2 267 505,8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9" w:hanging="109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15 163 772,0</w:t>
            </w:r>
          </w:p>
        </w:tc>
      </w:tr>
      <w:tr w:rsidR="006720A6" w:rsidRPr="006720A6" w:rsidTr="00554BFF"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left="-108" w:right="-93"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Мероприятие (результат) «Обеспечено обслуживание государственного долга Ярославской области» – всего</w:t>
            </w:r>
          </w:p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2" w:hanging="123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1 552 788,3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1" w:hanging="124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89" w:hanging="125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88" w:hanging="127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9" w:hanging="128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7" w:hanging="108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2 266 465,8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9" w:hanging="109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15 151 583,1</w:t>
            </w:r>
          </w:p>
        </w:tc>
      </w:tr>
      <w:tr w:rsidR="006720A6" w:rsidRPr="006720A6" w:rsidTr="00554BFF"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2" w:hanging="123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1 552 788,3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1" w:hanging="124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89" w:hanging="125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88" w:hanging="127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8" w:hanging="129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7" w:hanging="108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2 266 465,8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109" w:hanging="109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15 151 583,1</w:t>
            </w:r>
          </w:p>
        </w:tc>
      </w:tr>
      <w:tr w:rsidR="006720A6" w:rsidRPr="006720A6" w:rsidTr="00554BFF"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2"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Мероприятие (результат) «Обеспечено получение профессиональных финансовых услуг»</w:t>
            </w:r>
            <w:r w:rsidRPr="006720A6">
              <w:rPr>
                <w:rFonts w:ascii="Calibri" w:hAnsi="Calibri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– всего</w:t>
            </w:r>
          </w:p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right="-92" w:firstLine="0"/>
              <w:outlineLvl w:val="1"/>
              <w:rPr>
                <w:rFonts w:cs="Times New Roman"/>
                <w:bCs/>
                <w:i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5 948,9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val="en-US"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12 188,9</w:t>
            </w:r>
          </w:p>
        </w:tc>
      </w:tr>
      <w:tr w:rsidR="006720A6" w:rsidRPr="006720A6" w:rsidTr="00554BFF">
        <w:tc>
          <w:tcPr>
            <w:tcW w:w="159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415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5 948,9</w:t>
            </w:r>
          </w:p>
        </w:tc>
        <w:tc>
          <w:tcPr>
            <w:tcW w:w="42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val="en-US"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17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64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1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1 040</w:t>
            </w: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,</w:t>
            </w:r>
            <w:r w:rsidRPr="006720A6">
              <w:rPr>
                <w:rFonts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6720A6" w:rsidRPr="006720A6" w:rsidRDefault="006720A6" w:rsidP="006720A6">
            <w:pPr>
              <w:widowControl w:val="0"/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6720A6">
              <w:rPr>
                <w:rFonts w:cs="Times New Roman"/>
                <w:bCs/>
                <w:sz w:val="24"/>
                <w:szCs w:val="24"/>
                <w:lang w:eastAsia="ru-RU"/>
              </w:rPr>
              <w:t>12 188,9</w:t>
            </w:r>
          </w:p>
        </w:tc>
      </w:tr>
    </w:tbl>
    <w:p w:rsidR="006720A6" w:rsidRPr="006720A6" w:rsidRDefault="006720A6" w:rsidP="006720A6">
      <w:pPr>
        <w:widowControl w:val="0"/>
        <w:ind w:right="824" w:firstLine="0"/>
        <w:outlineLvl w:val="1"/>
        <w:rPr>
          <w:rFonts w:cs="Times New Roman"/>
          <w:bCs/>
          <w:szCs w:val="28"/>
          <w:lang w:eastAsia="ru-RU"/>
        </w:rPr>
      </w:pPr>
    </w:p>
    <w:p w:rsidR="006720A6" w:rsidRPr="002743FF" w:rsidRDefault="00D50695" w:rsidP="00D50695">
      <w:pPr>
        <w:pStyle w:val="a6"/>
        <w:ind w:left="0"/>
      </w:pPr>
      <w:r>
        <w:br/>
      </w:r>
    </w:p>
    <w:sectPr w:rsidR="006720A6" w:rsidRPr="002743FF" w:rsidSect="00691031">
      <w:headerReference w:type="default" r:id="rId17"/>
      <w:pgSz w:w="16838" w:h="11906" w:orient="landscape"/>
      <w:pgMar w:top="1985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9" w:rsidRDefault="00C21B69">
      <w:r>
        <w:separator/>
      </w:r>
    </w:p>
  </w:endnote>
  <w:endnote w:type="continuationSeparator" w:id="0">
    <w:p w:rsidR="00C21B69" w:rsidRDefault="00C2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5" w:rsidRDefault="00D5069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50695" w:rsidTr="00D5069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50695" w:rsidRPr="00D50695" w:rsidRDefault="00D50695" w:rsidP="00D5069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D5069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50695" w:rsidRPr="00D50695" w:rsidRDefault="00D50695" w:rsidP="00D5069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50695">
            <w:rPr>
              <w:rFonts w:cs="Times New Roman"/>
              <w:color w:val="808080"/>
              <w:sz w:val="18"/>
            </w:rPr>
            <w:t xml:space="preserve">Страница </w:t>
          </w:r>
          <w:r w:rsidRPr="00D50695">
            <w:rPr>
              <w:rFonts w:cs="Times New Roman"/>
              <w:color w:val="808080"/>
              <w:sz w:val="18"/>
            </w:rPr>
            <w:fldChar w:fldCharType="begin"/>
          </w:r>
          <w:r w:rsidRPr="00D50695">
            <w:rPr>
              <w:rFonts w:cs="Times New Roman"/>
              <w:color w:val="808080"/>
              <w:sz w:val="18"/>
            </w:rPr>
            <w:instrText xml:space="preserve"> PAGE </w:instrText>
          </w:r>
          <w:r w:rsidRPr="00D50695">
            <w:rPr>
              <w:rFonts w:cs="Times New Roman"/>
              <w:color w:val="808080"/>
              <w:sz w:val="18"/>
            </w:rPr>
            <w:fldChar w:fldCharType="separate"/>
          </w:r>
          <w:r w:rsidRPr="00D50695">
            <w:rPr>
              <w:rFonts w:cs="Times New Roman"/>
              <w:noProof/>
              <w:color w:val="808080"/>
              <w:sz w:val="18"/>
            </w:rPr>
            <w:t>1</w:t>
          </w:r>
          <w:r w:rsidRPr="00D50695">
            <w:rPr>
              <w:rFonts w:cs="Times New Roman"/>
              <w:color w:val="808080"/>
              <w:sz w:val="18"/>
            </w:rPr>
            <w:fldChar w:fldCharType="end"/>
          </w:r>
          <w:r w:rsidRPr="00D50695">
            <w:rPr>
              <w:rFonts w:cs="Times New Roman"/>
              <w:color w:val="808080"/>
              <w:sz w:val="18"/>
            </w:rPr>
            <w:t xml:space="preserve"> из </w:t>
          </w:r>
          <w:r w:rsidRPr="00D50695">
            <w:rPr>
              <w:rFonts w:cs="Times New Roman"/>
              <w:color w:val="808080"/>
              <w:sz w:val="18"/>
            </w:rPr>
            <w:fldChar w:fldCharType="begin"/>
          </w:r>
          <w:r w:rsidRPr="00D5069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50695">
            <w:rPr>
              <w:rFonts w:cs="Times New Roman"/>
              <w:color w:val="808080"/>
              <w:sz w:val="18"/>
            </w:rPr>
            <w:fldChar w:fldCharType="separate"/>
          </w:r>
          <w:r w:rsidRPr="00D50695">
            <w:rPr>
              <w:rFonts w:cs="Times New Roman"/>
              <w:noProof/>
              <w:color w:val="808080"/>
              <w:sz w:val="18"/>
            </w:rPr>
            <w:t>3</w:t>
          </w:r>
          <w:r w:rsidRPr="00D5069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50695" w:rsidRPr="00D50695" w:rsidRDefault="00D50695" w:rsidP="00D5069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50695" w:rsidTr="00D5069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50695" w:rsidRPr="00D50695" w:rsidRDefault="00D50695" w:rsidP="00D50695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5069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50695" w:rsidRPr="00D50695" w:rsidRDefault="00D50695" w:rsidP="00D50695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50695">
            <w:rPr>
              <w:rFonts w:cs="Times New Roman"/>
              <w:color w:val="808080"/>
              <w:sz w:val="18"/>
            </w:rPr>
            <w:t xml:space="preserve">Страница </w:t>
          </w:r>
          <w:r w:rsidRPr="00D50695">
            <w:rPr>
              <w:rFonts w:cs="Times New Roman"/>
              <w:color w:val="808080"/>
              <w:sz w:val="18"/>
            </w:rPr>
            <w:fldChar w:fldCharType="begin"/>
          </w:r>
          <w:r w:rsidRPr="00D50695">
            <w:rPr>
              <w:rFonts w:cs="Times New Roman"/>
              <w:color w:val="808080"/>
              <w:sz w:val="18"/>
            </w:rPr>
            <w:instrText xml:space="preserve"> PAGE </w:instrText>
          </w:r>
          <w:r w:rsidRPr="00D50695">
            <w:rPr>
              <w:rFonts w:cs="Times New Roman"/>
              <w:color w:val="808080"/>
              <w:sz w:val="18"/>
            </w:rPr>
            <w:fldChar w:fldCharType="separate"/>
          </w:r>
          <w:r w:rsidRPr="00D50695">
            <w:rPr>
              <w:rFonts w:cs="Times New Roman"/>
              <w:noProof/>
              <w:color w:val="808080"/>
              <w:sz w:val="18"/>
            </w:rPr>
            <w:t>1</w:t>
          </w:r>
          <w:r w:rsidRPr="00D50695">
            <w:rPr>
              <w:rFonts w:cs="Times New Roman"/>
              <w:color w:val="808080"/>
              <w:sz w:val="18"/>
            </w:rPr>
            <w:fldChar w:fldCharType="end"/>
          </w:r>
          <w:r w:rsidRPr="00D50695">
            <w:rPr>
              <w:rFonts w:cs="Times New Roman"/>
              <w:color w:val="808080"/>
              <w:sz w:val="18"/>
            </w:rPr>
            <w:t xml:space="preserve"> из </w:t>
          </w:r>
          <w:r w:rsidRPr="00D50695">
            <w:rPr>
              <w:rFonts w:cs="Times New Roman"/>
              <w:color w:val="808080"/>
              <w:sz w:val="18"/>
            </w:rPr>
            <w:fldChar w:fldCharType="begin"/>
          </w:r>
          <w:r w:rsidRPr="00D5069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50695">
            <w:rPr>
              <w:rFonts w:cs="Times New Roman"/>
              <w:color w:val="808080"/>
              <w:sz w:val="18"/>
            </w:rPr>
            <w:fldChar w:fldCharType="separate"/>
          </w:r>
          <w:r w:rsidRPr="00D50695">
            <w:rPr>
              <w:rFonts w:cs="Times New Roman"/>
              <w:noProof/>
              <w:color w:val="808080"/>
              <w:sz w:val="18"/>
            </w:rPr>
            <w:t>3</w:t>
          </w:r>
          <w:r w:rsidRPr="00D50695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D50695" w:rsidRPr="00D50695" w:rsidRDefault="00D50695" w:rsidP="00D506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9" w:rsidRDefault="00C21B69">
      <w:r>
        <w:separator/>
      </w:r>
    </w:p>
  </w:footnote>
  <w:footnote w:type="continuationSeparator" w:id="0">
    <w:p w:rsidR="00C21B69" w:rsidRDefault="00C2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5" w:rsidRDefault="00D506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2E" w:rsidRPr="00D50695" w:rsidRDefault="008B502E" w:rsidP="00D5069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95" w:rsidRDefault="00D5069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52" w:rsidRPr="00D50695" w:rsidRDefault="00D50695" w:rsidP="00D506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12BA"/>
    <w:multiLevelType w:val="hybridMultilevel"/>
    <w:tmpl w:val="BBA08C86"/>
    <w:lvl w:ilvl="0" w:tplc="46604E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34C91"/>
    <w:rsid w:val="00065B9F"/>
    <w:rsid w:val="000A2A29"/>
    <w:rsid w:val="000D2197"/>
    <w:rsid w:val="000F5243"/>
    <w:rsid w:val="00146AEF"/>
    <w:rsid w:val="001642E8"/>
    <w:rsid w:val="0016629B"/>
    <w:rsid w:val="00185E93"/>
    <w:rsid w:val="001A1989"/>
    <w:rsid w:val="001B3AD5"/>
    <w:rsid w:val="001C78DA"/>
    <w:rsid w:val="001D4C1D"/>
    <w:rsid w:val="00206F94"/>
    <w:rsid w:val="0021419D"/>
    <w:rsid w:val="00220FC4"/>
    <w:rsid w:val="002233FA"/>
    <w:rsid w:val="002240BC"/>
    <w:rsid w:val="002306C4"/>
    <w:rsid w:val="00245805"/>
    <w:rsid w:val="002743FF"/>
    <w:rsid w:val="00287573"/>
    <w:rsid w:val="002B7F9D"/>
    <w:rsid w:val="002D4D17"/>
    <w:rsid w:val="0032292E"/>
    <w:rsid w:val="00392F3D"/>
    <w:rsid w:val="003A2DCC"/>
    <w:rsid w:val="003B68EA"/>
    <w:rsid w:val="003D1E8D"/>
    <w:rsid w:val="003D366C"/>
    <w:rsid w:val="0040656C"/>
    <w:rsid w:val="0043223D"/>
    <w:rsid w:val="00432FA6"/>
    <w:rsid w:val="0048656A"/>
    <w:rsid w:val="004A42E9"/>
    <w:rsid w:val="004D1352"/>
    <w:rsid w:val="004D6AFB"/>
    <w:rsid w:val="004F4E3D"/>
    <w:rsid w:val="00584218"/>
    <w:rsid w:val="00591291"/>
    <w:rsid w:val="005D062C"/>
    <w:rsid w:val="005E2A30"/>
    <w:rsid w:val="006077CE"/>
    <w:rsid w:val="006720A6"/>
    <w:rsid w:val="00695B61"/>
    <w:rsid w:val="006F1BDF"/>
    <w:rsid w:val="00785117"/>
    <w:rsid w:val="007D0369"/>
    <w:rsid w:val="007D4DC8"/>
    <w:rsid w:val="00851E12"/>
    <w:rsid w:val="00867159"/>
    <w:rsid w:val="00874CB6"/>
    <w:rsid w:val="008B4B6D"/>
    <w:rsid w:val="008B502E"/>
    <w:rsid w:val="008F79C3"/>
    <w:rsid w:val="00915EC4"/>
    <w:rsid w:val="009633DD"/>
    <w:rsid w:val="00977B87"/>
    <w:rsid w:val="009D0D10"/>
    <w:rsid w:val="00A02A6F"/>
    <w:rsid w:val="00A506CA"/>
    <w:rsid w:val="00B615F9"/>
    <w:rsid w:val="00B974E3"/>
    <w:rsid w:val="00B97A0A"/>
    <w:rsid w:val="00BB1812"/>
    <w:rsid w:val="00BF36DF"/>
    <w:rsid w:val="00C21B69"/>
    <w:rsid w:val="00C26DA1"/>
    <w:rsid w:val="00C5216F"/>
    <w:rsid w:val="00C74138"/>
    <w:rsid w:val="00C8425C"/>
    <w:rsid w:val="00C87012"/>
    <w:rsid w:val="00CB3A70"/>
    <w:rsid w:val="00D001BB"/>
    <w:rsid w:val="00D00EFB"/>
    <w:rsid w:val="00D14E71"/>
    <w:rsid w:val="00D50695"/>
    <w:rsid w:val="00E1407E"/>
    <w:rsid w:val="00E43D94"/>
    <w:rsid w:val="00E92FF8"/>
    <w:rsid w:val="00EC1649"/>
    <w:rsid w:val="00F166D5"/>
    <w:rsid w:val="00F85F29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table" w:customStyle="1" w:styleId="30">
    <w:name w:val="Сетка таблицы3"/>
    <w:basedOn w:val="a1"/>
    <w:next w:val="a7"/>
    <w:uiPriority w:val="99"/>
    <w:rsid w:val="001642E8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table" w:customStyle="1" w:styleId="30">
    <w:name w:val="Сетка таблицы3"/>
    <w:basedOn w:val="a1"/>
    <w:next w:val="a7"/>
    <w:uiPriority w:val="99"/>
    <w:rsid w:val="001642E8"/>
    <w:rPr>
      <w:rFonts w:eastAsia="Times New Roman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2024-03-26T20:00:00+00:00</dateaddindb>
    <dateminusta xmlns="081b8c99-5a1b-4ba1-9a3e-0d0cea83319e" xsi:nil="true"/>
    <numik xmlns="af44e648-6311-40f1-ad37-1234555fd9ba">11</numik>
    <kind xmlns="e2080b48-eafa-461e-b501-38555d38caa1">105</kind>
    <num xmlns="af44e648-6311-40f1-ad37-1234555fd9ba">11</num>
    <beginactiondate xmlns="a853e5a8-fa1e-4dd3-a1b5-1604bfb35b05">2024-03-26T20:00:00+00:00</beginactiondate>
    <approvaldate xmlns="081b8c99-5a1b-4ba1-9a3e-0d0cea83319e">2024-03-26T20:00:00+00:00</approvaldate>
    <bigtitle xmlns="a853e5a8-fa1e-4dd3-a1b5-1604bfb35b05">Об утверждении паспорта комплекса процессных мероприятий «Управление государственным долгом Ярославской области»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307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11н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BEB95-5C31-4E34-82AF-CCC05AC485C6}"/>
</file>

<file path=customXml/itemProps2.xml><?xml version="1.0" encoding="utf-8"?>
<ds:datastoreItem xmlns:ds="http://schemas.openxmlformats.org/officeDocument/2006/customXml" ds:itemID="{677593D3-BF44-481B-A608-4C7DB99416CF}"/>
</file>

<file path=customXml/itemProps3.xml><?xml version="1.0" encoding="utf-8"?>
<ds:datastoreItem xmlns:ds="http://schemas.openxmlformats.org/officeDocument/2006/customXml" ds:itemID="{CA07C8A0-7701-4467-86BE-47B1C76F819F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3</Pages>
  <Words>514</Words>
  <Characters>3175</Characters>
  <Application>Microsoft Office Word</Application>
  <DocSecurity>0</DocSecurity>
  <Lines>264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2024-03-27T12:16:00Z</dcterms:created>
  <dcterms:modified xsi:type="dcterms:W3CDTF">2024-03-27T12:16:00Z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-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Э.А. Лысенко</vt:lpwstr>
  </property>
  <property fmtid="{D5CDD505-2E9C-101B-9397-08002B2CF9AE}" pid="5" name="Содержание">
    <vt:lpwstr>О централизации закупок</vt:lpwstr>
  </property>
  <property fmtid="{D5CDD505-2E9C-101B-9397-08002B2CF9AE}" pid="6" name="ContentTypeId">
    <vt:lpwstr>0x0101004652DC89D47FB74683366416A31888CB</vt:lpwstr>
  </property>
</Properties>
</file>